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36E6" w14:textId="77777777" w:rsidR="00FF5E75" w:rsidRPr="00DE5A98" w:rsidRDefault="00FF5E75" w:rsidP="00FF5E75">
      <w:pPr>
        <w:tabs>
          <w:tab w:val="left" w:pos="969"/>
        </w:tabs>
        <w:suppressAutoHyphens w:val="0"/>
        <w:rPr>
          <w:rFonts w:ascii="Arial" w:hAnsi="Arial" w:cs="Arial"/>
          <w:spacing w:val="-1"/>
          <w:sz w:val="24"/>
          <w:szCs w:val="24"/>
          <w:u w:val="thick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</w:t>
      </w:r>
      <w:r>
        <w:rPr>
          <w:rFonts w:ascii="Arial" w:hAnsi="Arial" w:cs="Arial"/>
          <w:b/>
          <w:spacing w:val="-1"/>
          <w:sz w:val="24"/>
          <w:szCs w:val="24"/>
        </w:rPr>
        <w:t xml:space="preserve">personelu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</w:p>
    <w:p w14:paraId="25DE0A25" w14:textId="77777777" w:rsidR="00FF5E75" w:rsidRDefault="00FF5E75" w:rsidP="00FF5E75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noProof/>
          <w:color w:val="FF0000"/>
          <w:spacing w:val="-1"/>
        </w:rPr>
        <w:drawing>
          <wp:inline distT="0" distB="0" distL="0" distR="0" wp14:anchorId="2C8089DB" wp14:editId="5A357125">
            <wp:extent cx="5759450" cy="608965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7F931" w14:textId="77777777" w:rsidR="00FF5E75" w:rsidRDefault="00FF5E75" w:rsidP="00FF5E75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485FBF24" w14:textId="77777777" w:rsidR="00FF5E75" w:rsidRPr="00DE5A98" w:rsidRDefault="00FF5E75" w:rsidP="00FF5E7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1C34A8F7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2B42B9E3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6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39E20F1C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7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306A7040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E61213C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</w:r>
    </w:p>
    <w:p w14:paraId="6F4500C4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453B56B7" w14:textId="77777777" w:rsidR="00FF5E75" w:rsidRPr="0036152D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- art. 6 ust. 1 lit. c i e RODO w związku z:</w:t>
      </w:r>
    </w:p>
    <w:p w14:paraId="107A7988" w14:textId="77777777" w:rsidR="00FF5E75" w:rsidRPr="0036152D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</w:t>
      </w:r>
      <w:r w:rsidRPr="0036152D">
        <w:rPr>
          <w:rFonts w:ascii="Arial" w:hAnsi="Arial" w:cs="Arial"/>
          <w:spacing w:val="-1"/>
          <w:sz w:val="24"/>
          <w:szCs w:val="24"/>
        </w:rPr>
        <w:lastRenderedPageBreak/>
        <w:t>Funduszu Bezpieczeństwa Wewnętrznego i Instrumentu Wsparcia Finansowego na rzecz Zarządzania Granicami i Polityki Wizowej;</w:t>
      </w:r>
    </w:p>
    <w:p w14:paraId="45952215" w14:textId="77777777" w:rsidR="00FF5E75" w:rsidRPr="0036152D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>Rozporządzeniem Parlamentu Europejskiego i Rady (UE) 2021/1057 z dnia 24 czerwca 2021 r. ustanawiającym Europejski Fundusz Społeczny Plus (EFS+) oraz uchylające rozporządzenie (UE) nr 1296/2013;</w:t>
      </w:r>
    </w:p>
    <w:p w14:paraId="05496B01" w14:textId="77777777" w:rsidR="00FF5E75" w:rsidRPr="0036152D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 xml:space="preserve">ustawą z dnia 28 kwietnia 2022 r. o zasadach realizacji zadań finansowanych ze środków europejskich w perspektywie finansowej 2021-2027; </w:t>
      </w:r>
    </w:p>
    <w:p w14:paraId="6C9AC400" w14:textId="77777777" w:rsidR="00FF5E75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>ustawą z dnia 14 lipca 1983 r. o narodowym zasobie archiwalnym i archiwach.</w:t>
      </w:r>
    </w:p>
    <w:p w14:paraId="085E2E83" w14:textId="77777777" w:rsidR="00FF5E75" w:rsidRDefault="00FF5E75" w:rsidP="00FF5E7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</w:rPr>
      </w:pPr>
      <w:r w:rsidRPr="004C07EE">
        <w:rPr>
          <w:rFonts w:ascii="Arial" w:hAnsi="Arial" w:cs="Arial"/>
          <w:bCs/>
          <w:spacing w:val="-1"/>
        </w:rPr>
        <w:t>Przetwarzane dane to</w:t>
      </w:r>
      <w:r>
        <w:rPr>
          <w:rFonts w:ascii="Arial" w:hAnsi="Arial" w:cs="Arial"/>
          <w:bCs/>
          <w:spacing w:val="-1"/>
        </w:rPr>
        <w:t>:</w:t>
      </w:r>
    </w:p>
    <w:p w14:paraId="202B0A78" w14:textId="77777777" w:rsidR="00FF5E75" w:rsidRPr="00E263C1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>Imię, nazwisko, PESEL,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forma zaangażowania, okres zaangażowania w Projekcie, wymiar czasu pracy, godziny czasu pracy, stanowisko, data zaangażowania w projekcie,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adres,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numer rachunku bankowego, kwota wynagrodzenia.</w:t>
      </w:r>
    </w:p>
    <w:p w14:paraId="2E3D5DE2" w14:textId="77777777" w:rsidR="00FF5E75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Źródło Pani/Pana danych: Dane pozyskujemy bezpośrednio od osób, których one dotyczą, albo od instytucji i podmiotów zaangażowanych w realizację Programu, w tym w szczególności od Beneficjenta i Partnera jest: Beneficjent.</w:t>
      </w:r>
      <w:r w:rsidRPr="0036152D">
        <w:rPr>
          <w:rFonts w:ascii="Arial" w:hAnsi="Arial" w:cs="Arial"/>
          <w:spacing w:val="-1"/>
          <w:sz w:val="24"/>
          <w:szCs w:val="24"/>
        </w:rPr>
        <w:t>.</w:t>
      </w:r>
    </w:p>
    <w:p w14:paraId="03477B1A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684A394F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- Minister właściwy ds. rozwoju regionalnego</w:t>
      </w:r>
      <w:r>
        <w:rPr>
          <w:rFonts w:ascii="Arial" w:hAnsi="Arial" w:cs="Arial"/>
          <w:spacing w:val="-1"/>
          <w:sz w:val="24"/>
          <w:szCs w:val="24"/>
        </w:rPr>
        <w:t>,</w:t>
      </w:r>
    </w:p>
    <w:p w14:paraId="028573A2" w14:textId="77777777" w:rsidR="00FF5E75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- podmioty, które na </w:t>
      </w:r>
      <w:r>
        <w:rPr>
          <w:rFonts w:ascii="Arial" w:hAnsi="Arial" w:cs="Arial"/>
          <w:spacing w:val="-1"/>
          <w:sz w:val="24"/>
          <w:szCs w:val="24"/>
        </w:rPr>
        <w:t>z</w:t>
      </w:r>
      <w:r w:rsidRPr="00DE5A98">
        <w:rPr>
          <w:rFonts w:ascii="Arial" w:hAnsi="Arial" w:cs="Arial"/>
          <w:spacing w:val="-1"/>
          <w:sz w:val="24"/>
          <w:szCs w:val="24"/>
        </w:rPr>
        <w:t>lecenie Beneficjenta uczestniczą w realizacji Projektu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14:paraId="54B1AF7E" w14:textId="77777777" w:rsidR="00FF5E75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 podmioty, wykonują</w:t>
      </w:r>
      <w:r>
        <w:rPr>
          <w:rFonts w:ascii="Arial" w:hAnsi="Arial" w:cs="Arial"/>
          <w:spacing w:val="-1"/>
          <w:sz w:val="24"/>
          <w:szCs w:val="24"/>
        </w:rPr>
        <w:t>ce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 dla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 usługi związane z obsługą i rozwojem systemów teleinformatycznych, </w:t>
      </w:r>
      <w:r>
        <w:rPr>
          <w:rFonts w:ascii="Arial" w:hAnsi="Arial" w:cs="Arial"/>
          <w:spacing w:val="-1"/>
          <w:sz w:val="24"/>
          <w:szCs w:val="24"/>
        </w:rPr>
        <w:t>a także zapewnieniem łączności (</w:t>
      </w:r>
      <w:r w:rsidRPr="00AE7084">
        <w:rPr>
          <w:rFonts w:ascii="Arial" w:hAnsi="Arial" w:cs="Arial"/>
          <w:spacing w:val="-1"/>
          <w:sz w:val="24"/>
          <w:szCs w:val="24"/>
        </w:rPr>
        <w:t>np. dostawcy rozwiązań IT i operatorzy telekomunikacyjni</w:t>
      </w:r>
      <w:r>
        <w:rPr>
          <w:rFonts w:ascii="Arial" w:hAnsi="Arial" w:cs="Arial"/>
          <w:spacing w:val="-1"/>
          <w:sz w:val="24"/>
          <w:szCs w:val="24"/>
        </w:rPr>
        <w:t xml:space="preserve">), operatorzy pocztowi, firmy kurierskie, - 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podmioty dokonujące badań, kontroli, audytu, </w:t>
      </w:r>
      <w:r>
        <w:rPr>
          <w:rFonts w:ascii="Arial" w:hAnsi="Arial" w:cs="Arial"/>
          <w:spacing w:val="-1"/>
          <w:sz w:val="24"/>
          <w:szCs w:val="24"/>
        </w:rPr>
        <w:t>ewaluacji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w związku z realizacją programu regionalnego Fundusze Europejskie dla Łódzkiego 2021-2027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3FA663F8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6D5600DA" w14:textId="77777777" w:rsidR="00FF5E75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176B8A48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lastRenderedPageBreak/>
        <w:t>Posiada Pani/Pan prawo do:</w:t>
      </w:r>
    </w:p>
    <w:p w14:paraId="13A4B2F7" w14:textId="77777777" w:rsidR="00FF5E75" w:rsidRPr="00DE5A98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30727A29" w14:textId="77777777" w:rsidR="00FF5E75" w:rsidRPr="00DE5A98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32C534DD" w14:textId="77777777" w:rsidR="00FF5E75" w:rsidRPr="00DE5A98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5289BE14" w14:textId="77777777" w:rsidR="00FF5E75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wniesienia sprzeciwu wobec przetwarzania danych w przypadku wystąpienia przesłanek,</w:t>
      </w:r>
      <w:r>
        <w:rPr>
          <w:rFonts w:ascii="Arial" w:hAnsi="Arial" w:cs="Arial"/>
          <w:spacing w:val="-1"/>
          <w:sz w:val="24"/>
          <w:szCs w:val="24"/>
        </w:rPr>
        <w:t xml:space="preserve"> o których mowa w art. 21 RODO;</w:t>
      </w:r>
    </w:p>
    <w:p w14:paraId="094DDD29" w14:textId="77777777" w:rsidR="00FF5E75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0B2A23D9" w14:textId="77777777" w:rsidR="00FF5E75" w:rsidRDefault="00FF5E75" w:rsidP="00FF5E75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  <w:sz w:val="24"/>
          <w:szCs w:val="24"/>
        </w:rPr>
      </w:pPr>
    </w:p>
    <w:p w14:paraId="0E366062" w14:textId="77777777" w:rsidR="00FF5E75" w:rsidRDefault="00FF5E75" w:rsidP="00FF5E75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  <w:sz w:val="24"/>
          <w:szCs w:val="24"/>
        </w:rPr>
      </w:pPr>
    </w:p>
    <w:p w14:paraId="6AADE6EA" w14:textId="77777777" w:rsidR="00FF5E75" w:rsidRDefault="00FF5E75" w:rsidP="00FF5E75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7F8E0E0C" w14:textId="0257DBD9" w:rsidR="002018C3" w:rsidRDefault="00FF5E75" w:rsidP="00FF5E75">
      <w:pPr>
        <w:jc w:val="right"/>
      </w:pPr>
      <w:r>
        <w:t>...................................................</w:t>
      </w:r>
    </w:p>
    <w:p w14:paraId="4B01220B" w14:textId="1628597F" w:rsidR="00FF5E75" w:rsidRPr="00FF5E75" w:rsidRDefault="00DC4E69" w:rsidP="00FF5E75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Data, </w:t>
      </w:r>
      <w:r w:rsidR="00FF5E75" w:rsidRPr="00FF5E75">
        <w:rPr>
          <w:rFonts w:ascii="Arial" w:hAnsi="Arial" w:cs="Arial"/>
          <w:i/>
          <w:iCs/>
          <w:sz w:val="24"/>
          <w:szCs w:val="24"/>
        </w:rPr>
        <w:t xml:space="preserve">Podpis </w:t>
      </w:r>
    </w:p>
    <w:sectPr w:rsidR="00FF5E75" w:rsidRPr="00FF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45811">
    <w:abstractNumId w:val="0"/>
  </w:num>
  <w:num w:numId="2" w16cid:durableId="1627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75"/>
    <w:rsid w:val="002018C3"/>
    <w:rsid w:val="00DC4E6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AF69"/>
  <w15:chartTrackingRefBased/>
  <w15:docId w15:val="{E897DC56-6F0C-46B3-B0CA-E4045B2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E7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5E75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FF5E7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F5E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dz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2024-05-06T08:27:00Z</dcterms:created>
  <dcterms:modified xsi:type="dcterms:W3CDTF">2024-05-09T08:00:00Z</dcterms:modified>
</cp:coreProperties>
</file>